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d'électricité fondamentale ( niveau: technicien supérieur)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 </w:t>
            </w:r>
          </w:p>
        </w:tc>
      </w:tr>
      <w:tr>
        <w:trPr>
          <w:trHeight w:val="567"/>
        </w:trPr>
        <w:tc>
          <w:tcPr>
            <w:tcW w:type="dxa" w:w="3000"/>
          </w:tcPr>
          <w:p>
            <w:r>
              <w:t>Edition</w:t>
            </w:r>
          </w:p>
        </w:tc>
        <w:tc>
          <w:tcPr>
            <w:tcW w:type="dxa" w:w="7000"/>
          </w:tcPr>
          <w:p>
            <w:r>
              <w:t>2 édition</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de thévenin/ champ électrique/ </w:t>
            </w:r>
          </w:p>
        </w:tc>
      </w:tr>
    </w:tbl>
    <w:p>
      <w:pPr>
        <w:pStyle w:val="Heading3"/>
      </w:pPr>
      <w:r>
        <w:t>Résumé :</w:t>
      </w:r>
    </w:p>
    <w:p>
      <w:r>
        <w:t>c'est un ouvrage de référence destiné aux étudiants de niveau technicien supérieur (BTS, DUT, IUT, licences professionnelles et formations techniques). Il couvre l'ensemble des notions essentielles de l'électricité, depuis les lois fondamentales jusqu'à l'étude des réseaux électriques, des circuits en courant continu et alternatif, des systèmes triphasés, des mesures électriques et des machines électriques.</w:t>
        <w:br/>
        <w:br/>
        <w:br/>
        <w:br/>
        <w:t>L'ouvrage développe les méthodes de calcul, l'analyse des circuits, les principes de l'électromagnétisme, les techniques de mesure, les dispositifs de protection et les applications industrielles. De nombreux exemples, exercices et applications pratiques facilitent l'acquisition des compétences nécessaires aux futurs techniciens supérieurs et professionnels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