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deux inhibiteurs organiques sur la corrosion de l’aluminium dans différents milieux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Moussaoui, Kamilia/ Abderrahmane, Sihem/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pâte de nigella sativa/ inhibiteur/ </w:t>
            </w:r>
          </w:p>
        </w:tc>
      </w:tr>
    </w:tbl>
    <w:p>
      <w:pPr>
        <w:pStyle w:val="Heading3"/>
      </w:pPr>
      <w:r>
        <w:t>Résumé :</w:t>
      </w:r>
    </w:p>
    <w:p>
      <w:r>
        <w:t>L’inhibition de la corrosion de l’aluminium 5086 dans deux milieux acides (HCl à 1M et H2SO4 à 1M) a été étudiée par l’utilisation de deux inhibiteurs organiques : La Pâte de Nigella Sativa (PNS) ramenée d'Istanbul (Turquie) obtenue par extraction à froid de son huile et le 2-amino-5,7-dimethyl-1,2,4-triazolo [1,5-a] pyrimidine (ADTP) synthétisé au</w:t>
        <w:br/>
        <w:br/>
        <w:t xml:space="preserve">niveau du laboratoire de SOMOPC de l’UBMA Annaba. Cette étude a été menée par la méthode de Perte de Masse (PM), la Polarisation  thermodynamiquement (PDP) et la Spectroscopie d’Impédance Électrochimique (SIE). La caractérisation des inhibiteurs a été réalisée par FTIR, UV-visible, phytochimie, RMN H, RMN C, et celle de la surface de 1 13 l’aluminium par MEB-EDS et profilométrie. Les efficacités inhibitrices maximales de l’Extrait de la Pâte de Nigella Sativa (EPNS) sont de 99,57 % à 4,10⁻² v/v et 95.11% à 1.10  -2 v/v dans HCl et H2SO4 respectivement. Alors que celles de l’ADTP sont de 93,67% à        </w:t>
        <w:br/>
        <w:br/>
        <w:t>10  M et 76.95% à 10  M dans HCl et H2SO4 respectivement. Les deux inhibiteurs agissent -5 -3 comme inhibiteurs mixtes. D’après les paramètres thermodynamiques, le processus d’adsorption est spontané, endothermique, physi-chimisorbée par l’EPNS et chimisorbée par l’ADTP dans les deux milieux. Les adsorptions obéissent à l’isotherme de Langmuir. Les observations microscopiques par MEB-EDS et  protométrie confirment les résultats obtenus par les trois méthodes d’étude. L’EPNS et l’ADTP sont deux inhibiteurs efficaces contre la corrosion de l’aluminium 5086 dans les deux milieux acides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