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machines et réseaux ,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Fanton, Jean-Pierre/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2729811133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magnétique/ machine synchrone/ </w:t>
            </w:r>
          </w:p>
        </w:tc>
      </w:tr>
    </w:tbl>
    <w:p>
      <w:pPr>
        <w:pStyle w:val="Heading3"/>
      </w:pPr>
      <w:r>
        <w:t>Résumé :</w:t>
      </w:r>
    </w:p>
    <w:p>
      <w:r>
        <w:t>c'est un ouvrage consacré aux principes fondamentaux de l’électrotechnique et à leurs applications dans les machines électriques et les réseaux d’énergie. Il présente les bases des circuits électriques en courant continu et alternatif, puis développe l’étude des transformateurs, des machines à courant continu, des machines synchrones et des machines asynchrones. L’ouvrage aborde également les réseaux monophasés et triphasés, la production, le transport et la distribution de l’énergie électrique, ainsi que les dispositifs de protection, de mesure et de commande. Il constitue une référence utile pour comprendre le fonctionnement global des systèmes de génie électrique, depuis la conversion de l’énergie jusqu’à son utilisation dans les installations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