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grafcet aux réseaux de petri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 René/ Alla, Hassane Lotfi/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500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nouvelles technologies. Série Automatique(N°:None)</w:t>
            </w:r>
          </w:p>
        </w:tc>
      </w:tr>
      <w:tr>
        <w:trPr>
          <w:trHeight w:val="567"/>
        </w:trPr>
        <w:tc>
          <w:tcPr>
            <w:tcW w:type="dxa" w:w="3000"/>
          </w:tcPr>
          <w:p>
            <w:r>
              <w:t>Notes Générales</w:t>
            </w:r>
          </w:p>
        </w:tc>
        <w:tc>
          <w:tcPr>
            <w:tcW w:type="dxa" w:w="7000"/>
          </w:tcPr>
          <w:p>
            <w:r>
              <w:t>Bibliogr. p.p. 485-491. Index p.p. 493-500</w:t>
            </w:r>
          </w:p>
        </w:tc>
      </w:tr>
      <w:tr>
        <w:trPr>
          <w:trHeight w:val="567"/>
        </w:trPr>
        <w:tc>
          <w:tcPr>
            <w:tcW w:type="dxa" w:w="3000"/>
          </w:tcPr>
          <w:p>
            <w:r>
              <w:t>Numéro d'Identification</w:t>
            </w:r>
          </w:p>
        </w:tc>
        <w:tc>
          <w:tcPr>
            <w:tcW w:type="dxa" w:w="7000"/>
          </w:tcPr>
          <w:p>
            <w:r>
              <w:t>2866013255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de petri/ automatisme industriel/ </w:t>
            </w:r>
          </w:p>
        </w:tc>
      </w:tr>
    </w:tbl>
    <w:p>
      <w:pPr>
        <w:pStyle w:val="Heading3"/>
      </w:pPr>
      <w:r>
        <w:t>Résumé :</w:t>
      </w:r>
    </w:p>
    <w:p>
      <w:r>
        <w:t>Cet ouvrage est un outil de spécification des automatismes logiques. Une présentation formelle et cohérente y est faite ici. Les réseaux de Petri permettent la description de systèmes dynamiques à événements discrets de toute nature. Ils possèdent de nombreuses propriétés qui sont présentées ici de façon simple et claire. Les principales extensions et abréviations utiles pour la modélisation et l'analyse des systèmes à événements discrets sont présentées. Outre les réseaux de Petri synchronisés, temporisés, stochastiques, continus et colorés, cette deuxième édition définit et étudie les réseaux de Petri hybrides qui contiennent une partie discrète et une partie continue et introduit les réseaux de Petri synchronisés étendus. Une centaine d'exercices, dont certains très élémentaires, sont proposés au fur et à mesure de l'avancement de la lecture, et une solution est donnée pour chacun d'eux.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