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des fabrications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Jacquet, Robert/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16.5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2040160000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génie mécanique/ </w:t>
            </w:r>
          </w:p>
        </w:tc>
      </w:tr>
    </w:tbl>
    <w:p>
      <w:pPr>
        <w:pStyle w:val="Heading3"/>
      </w:pPr>
      <w:r>
        <w:t>Résumé :</w:t>
      </w:r>
    </w:p>
    <w:p>
      <w:r>
        <w:t>L'ouvrage couvre les notions essentielles de géométrie appliquée, de calcul technique, de résistance des matériaux, de métrologie, de tolérances et ajustements, ainsi que les caractéristiques des matériaux et des procédés d'usinage. Il présente également les normes de dessin industriel, les filetages, les engrenages, les vitesses de coupe, les conditions d'usinage, les calculs liés aux machines-outils et les principaux éléments normalisés utilisés en construction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