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nodale des réseaux d'énergie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Dimo, Paul/ </w:t>
            </w:r>
          </w:p>
        </w:tc>
      </w:tr>
      <w:tr>
        <w:trPr>
          <w:trHeight w:val="567"/>
        </w:trPr>
        <w:tc>
          <w:tcPr>
            <w:tcW w:type="dxa" w:w="3000"/>
          </w:tcPr>
          <w:p>
            <w:r>
              <w:t>Adresse bib.</w:t>
            </w:r>
          </w:p>
        </w:tc>
        <w:tc>
          <w:tcPr>
            <w:tcW w:type="dxa" w:w="7000"/>
          </w:tcPr>
          <w:p>
            <w:r>
              <w:t xml:space="preserve">Edition Eyrolles/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puissance active/ réseau triphasé/ </w:t>
            </w:r>
          </w:p>
        </w:tc>
      </w:tr>
    </w:tbl>
    <w:p>
      <w:pPr>
        <w:pStyle w:val="Heading3"/>
      </w:pPr>
      <w:r>
        <w:t>Résumé :</w:t>
      </w:r>
    </w:p>
    <w:p>
      <w:r>
        <w:t>L’ouvrage s’appuie sur les lois de Kirchhoff, la représentation matricielle des circuits et la construction de la matrice d’admittance pour déterminer les tensions, courants et puissances dans les réseaux d’énergie. Il montre comment cette méthode permet d’étudier les réseaux de transport, de distribution et les installations industrielles, aussi bien en régime monophasé que triphasé. L’analyse nodale constitue un outil fondamental pour la simulation, le dimensionnement, l’exploitation et l’optimisation des réseaux électriques, en particulier dans les systèmes de grande taille où les méthodes classiques deviennent difficiles à appliquer.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