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L'énergie pour le monde de demain, réalités, véritables opinions et actions à entreprise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Lavergne, Philippe de/ Conseil Mondial de l'Eenergie/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2710806517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politique énergétique/ environnement/ </w:t>
            </w:r>
          </w:p>
        </w:tc>
      </w:tr>
    </w:tbl>
    <w:p>
      <w:pPr>
        <w:pStyle w:val="Heading3"/>
      </w:pPr>
      <w:r>
        <w:t>Résumé :</w:t>
      </w:r>
    </w:p>
    <w:p>
      <w:r>
        <w:t>L’énergie pour le monde de demain : réalités, véritables options et actions à entreprendre analyse les grands défis énergétiques mondiaux à travers une réflexion sur les ressources disponibles, l’évolution de la demande, les contraintes économiques et les enjeux environnementaux. Le document met en évidence la dépendance persistante aux énergies fossiles, tout en examinant les possibilités offertes par le nucléaire, les énergies renouvelables et les politiques d’efficacité énergétique.</w:t>
        <w:br/>
        <w:br/>
        <w:br/>
        <w:br/>
        <w:t>L’ouvrage insiste sur la nécessité d’une vision stratégique à long terme pour garantir la sécurité d’approvisionnement, réduire les impacts environnementaux et répondre aux besoins croissants de la population mondiale. Il propose ainsi une lecture globale des choix énergétiques possibles et des actions à entreprendre pour construire un système énergétique plus équilibré, plus sûr et plus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