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Quantum study of the pressure broadening phenomenon of the  spectral profiles of alkali-rare-gas dimers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Benmebarek, Hadjer/ Lamoudi, Nora/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resume en arabe, francais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bl>
    <w:p>
      <w:pPr>
        <w:pStyle w:val="Heading3"/>
      </w:pPr>
      <w:r>
        <w:t>Résumé :</w:t>
      </w:r>
    </w:p>
    <w:p>
      <w:r>
        <w:t>This thesis employs a quantum mechanical approach to ascertain the pressure</w:t>
        <w:br/>
        <w:br/>
        <w:t>broadening effects observed in the far wings of the resonance lines D1 and D2 of ru-</w:t>
        <w:br/>
        <w:br/>
        <w:t>bidium, perturbed by the presence of the Argon atoms. The potential energy curves for</w:t>
        <w:br/>
        <w:br/>
        <w:t>the low-lying states of the RbAr molecule were obtained using two different sets of ab-</w:t>
        <w:br/>
        <w:br/>
        <w:t>initio potential data points. Furthermore, the absorption and emission coefficients were</w:t>
        <w:br/>
        <w:br/>
        <w:t>calculated at wavelengths between 500 and 900 nanometers and at temperatures ranging from 500 to 3000 Kelvin for each data set. The absorption and emission spectra between</w:t>
        <w:br/>
        <w:br/>
        <w:t>transitions of the type B2Σ+1/2 → X 2Σ+ 1/2 is worthy of note, exhibiting a combination of the free-bound and free-free transitions, with the latter being the predominant type. It was demonstrated that the blue satellite features were present at approximately 740 nm and 750 nm for the first and second data sets, respectively. The findings were subjected to a comparative analysis with experimental data and previous theoretical studies.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