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électriques souterrains, immergés et sous-marins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Depris, Daniel/ </w:t>
            </w:r>
          </w:p>
        </w:tc>
      </w:tr>
      <w:tr>
        <w:trPr>
          <w:trHeight w:val="567"/>
        </w:trPr>
        <w:tc>
          <w:tcPr>
            <w:tcW w:type="dxa" w:w="3000"/>
          </w:tcPr>
          <w:p>
            <w:r>
              <w:t>Adresse bib.</w:t>
            </w:r>
          </w:p>
        </w:tc>
        <w:tc>
          <w:tcPr>
            <w:tcW w:type="dxa" w:w="7000"/>
          </w:tcPr>
          <w:p>
            <w:r>
              <w:t xml:space="preserve">Teknéa/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2877170640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électrique/ distribution électrique/ </w:t>
            </w:r>
          </w:p>
        </w:tc>
      </w:tr>
    </w:tbl>
    <w:p>
      <w:pPr>
        <w:pStyle w:val="Heading3"/>
      </w:pPr>
      <w:r>
        <w:t>Résumé :</w:t>
      </w:r>
    </w:p>
    <w:p>
      <w:r>
        <w:t>Cet ouvrage présente les principes techniques, économiques et environnementaux des réseaux électriques souterrains, immergés et sous-marins. Il explique pourquoi l'enfouissement des lignes électriques constitue une alternative aux lignes aériennes, notamment pour réduire les impacts visuels, améliorer l'acceptabilité environnementale et répondre aux contraintes des zones urbaines ou protégées. Le livre décrit la structure des câbles de puissance, les techniques de pose, les méthodes de maintenance ainsi que les aspects liés à la fiabilité et au coût des installations. Il aborde également les applications des câbles sous-marins pour les interconnexions électriques, l'alimentation des îles et les infrastructures offshore. Destiné aux ingénieurs, gestionnaires de réseaux, décideurs publics et spécialistes de l'environnement, il fournit une vision globale des enjeux techniques et économiques liés aux réseaux électriques enterrés.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