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Android 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Benbourahla, Nazim/ </w:t>
            </w:r>
          </w:p>
        </w:tc>
      </w:tr>
      <w:tr>
        <w:trPr>
          <w:trHeight w:val="567"/>
        </w:trPr>
        <w:tc>
          <w:tcPr>
            <w:tcW w:type="dxa" w:w="3000"/>
          </w:tcPr>
          <w:p>
            <w:r>
              <w:t>Adresse bib.</w:t>
            </w:r>
          </w:p>
        </w:tc>
        <w:tc>
          <w:tcPr>
            <w:tcW w:type="dxa" w:w="7000"/>
          </w:tcPr>
          <w:p>
            <w:r>
              <w:t xml:space="preserve">Éditions ENI, copyright/ </w:t>
            </w:r>
          </w:p>
        </w:tc>
      </w:tr>
      <w:tr>
        <w:trPr>
          <w:trHeight w:val="567"/>
        </w:trPr>
        <w:tc>
          <w:tcPr>
            <w:tcW w:type="dxa" w:w="3000"/>
          </w:tcPr>
          <w:p>
            <w:r>
              <w:t>Nombre de Pages</w:t>
            </w:r>
          </w:p>
        </w:tc>
        <w:tc>
          <w:tcPr>
            <w:tcW w:type="dxa" w:w="7000"/>
          </w:tcPr>
          <w:p>
            <w:r>
              <w:t>412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9782746094444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Android 5/ SDK Android/ </w:t>
            </w:r>
          </w:p>
        </w:tc>
      </w:tr>
    </w:tbl>
    <w:p>
      <w:pPr>
        <w:pStyle w:val="Heading3"/>
      </w:pPr>
      <w:r>
        <w:t>Résumé :</w:t>
      </w:r>
    </w:p>
    <w:p>
      <w:r>
        <w:t>Android 5 – Les fondamentaux du développement d'applications Java est un ouvrage d'initiation qui accompagne le lecteur dans la création d'applications mobiles pour smartphones et tablettes Android. Après la présentation de l'environnement de développement Android Studio et du SDK, le livre explique les bases de la programmation Android en Java, la conception des interfaces graphiques, la gestion des activités et des événements, ainsi que l'utilisation des composants essentiels de la plateforme. Il aborde également le stockage des données, les traitements en arrière-plan, les notifications, la géolocalisation avec Google Maps et l'accès aux fonctionnalités matérielles du terminal (téléphonie, capteurs, etc.). De nombreux exemples pratiques permettent au lecteur de développer progressivement des applications complètes et fonctionnelles.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