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SARS-CoV-2/COVID-19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Aissaoui, Rim/ Bouslama, Zihad/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SARS-CoV-2/ COVID-19/ evolution/ </w:t>
            </w:r>
          </w:p>
        </w:tc>
      </w:tr>
    </w:tbl>
    <w:p>
      <w:pPr>
        <w:pStyle w:val="Heading3"/>
      </w:pPr>
      <w:r>
        <w:t>Résumé :</w:t>
      </w:r>
    </w:p>
    <w:p>
      <w:r>
        <w:t>La thèse s'inscrit dans le contexte de la pandémie mondiale de COVID-19, une maladie infectieuse émergente provoquée par le virus SARS-CoV-2, qui a profondément bouleversé la santé publique et les pratiques médicales. Elle analyse la perception de la population algérienne à l'égard de la vaccination contre la COVID-19, l'utilisation des plantes médicinales dans la prise en charge de la maladie, ainsi que les impacts environnementaux liés à l'utilisation accumulés de produits chimiques pour la désinfection.  À travers une enquête sociologique, la thèse examine les connaissances et attitudes de la population vis-à-vis de la vaccination, mettant en évidence des variations selon les profils</w:t>
        <w:br/>
        <w:br/>
        <w:t>socio démographiques et une acceptation mitigée du vaccin. Parallèlement, une étude ethnobotanique recense les plantes médicinales les plus utilisées, notamment le thym, principalement en infusion, et souligne le recours important à la phytothérapie traditionnelle en complément des traitements conventionnels. Enfin, l'étude a mis en évidence les effets environnementaux négatifs associés à l'usage intensif de détergents et désinfectants chimiques</w:t>
        <w:br/>
        <w:br/>
        <w:t>lors de la pandémie.  Ces résultats soulignent la nécessité de renforcer la communication autour de la vaccination et d'adopter des pratiques plus durables dans la gestion sanitaire et environnementale.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