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précontrainte dans le batiment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Fuentes, Albert/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XI-146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précontraint/ technologie du béton/ structures en béton/ </w:t>
            </w:r>
          </w:p>
        </w:tc>
      </w:tr>
    </w:tbl>
    <w:p>
      <w:pPr>
        <w:pStyle w:val="Heading3"/>
      </w:pPr>
      <w:r>
        <w:t>Résumé :</w:t>
      </w:r>
    </w:p>
    <w:p>
      <w:r>
        <w:t>Cet ouvrage présente les principes fondamentaux de la précontrainte appliquée aux bâtiments. Il explique les techniques de précontrainte, les matériaux utilisés, les méthodes de calcul et de mise en œuvre, ainsi que les applications aux éléments structuraux tels que les poutres, les planchers et les dalles. L'auteur met l'accent sur les avantages techniques et économiques de la précontrainte dans la construction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