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Combustion residues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Cox, Michael/ Nugteren, Henk/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John Wiley And Sons/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cendre volante/ recyclage/ </w:t>
            </w:r>
          </w:p>
        </w:tc>
      </w:tr>
    </w:tbl>
    <w:p>
      <w:pPr>
        <w:pStyle w:val="Heading3"/>
      </w:pPr>
      <w:r>
        <w:t>Résumé :</w:t>
      </w:r>
    </w:p>
    <w:p>
      <w:r>
        <w:t>The first book on novel products derived from the new generation of combustion ashes, Combustion Residues —Sustainable Applications discusses the nature of ashes derived from coal co-combustion, biomass, and other fuels in traditional and stand-alone power plants and municipal waste incinerators. In addition, the book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