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Robustesse et commande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Alazard, Daniel/ Cumer, Christelle/ Apkarian, Pierre/ Gauvrit, Michel/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345-348</w:t>
            </w:r>
          </w:p>
        </w:tc>
      </w:tr>
      <w:tr>
        <w:trPr>
          <w:trHeight w:val="567"/>
        </w:trPr>
        <w:tc>
          <w:tcPr>
            <w:tcW w:type="dxa" w:w="3000"/>
          </w:tcPr>
          <w:p>
            <w:r>
              <w:t>Numéro d'Identification</w:t>
            </w:r>
          </w:p>
        </w:tc>
        <w:tc>
          <w:tcPr>
            <w:tcW w:type="dxa" w:w="7000"/>
          </w:tcPr>
          <w:p>
            <w:r>
              <w:t>2854285166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fréquentielle/ commande robuste/ </w:t>
            </w:r>
          </w:p>
        </w:tc>
      </w:tr>
    </w:tbl>
    <w:p>
      <w:pPr>
        <w:pStyle w:val="Heading3"/>
      </w:pPr>
      <w:r>
        <w:t>Résumé :</w:t>
      </w:r>
    </w:p>
    <w:p>
      <w:r>
        <w:t>Cet ouvrage consacre le travail d'une équipe d'ingénieurs et chercheurs sur le thème de la commande robuste appliquée au pilotage d'engins dans les domaines aéronautique, spatial, terrestre et naval. Il propose une synthèse des différentes approches de la commande optimale et de leur pertinence à traiter les problèmes de robustesse.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