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Mélange, microgéométries, transport-transferts, énergie. V5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Antonini, Gérard/ Ben Aïm, Roger/ Société française de génie des procédés/ </w:t>
            </w:r>
          </w:p>
        </w:tc>
      </w:tr>
      <w:tr>
        <w:trPr>
          <w:trHeight w:val="567"/>
        </w:trPr>
        <w:tc>
          <w:tcPr>
            <w:tcW w:type="dxa" w:w="3000"/>
          </w:tcPr>
          <w:p>
            <w:r>
              <w:t>Adresse bib.</w:t>
            </w:r>
          </w:p>
        </w:tc>
        <w:tc>
          <w:tcPr>
            <w:tcW w:type="dxa" w:w="7000"/>
          </w:tcPr>
          <w:p>
            <w:r>
              <w:t xml:space="preserve">Éd. Tec &amp; doc-Lavoisier/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Récents progrès en génie des procédés(N°:14)</w:t>
            </w:r>
          </w:p>
        </w:tc>
      </w:tr>
      <w:tr>
        <w:trPr>
          <w:trHeight w:val="567"/>
        </w:trPr>
        <w:tc>
          <w:tcPr>
            <w:tcW w:type="dxa" w:w="3000"/>
          </w:tcPr>
          <w:p>
            <w:r>
              <w:t>Numéro d'Identification</w:t>
            </w:r>
          </w:p>
        </w:tc>
        <w:tc>
          <w:tcPr>
            <w:tcW w:type="dxa" w:w="7000"/>
          </w:tcPr>
          <w:p>
            <w:r>
              <w:t>2852067900</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microgéométrie/ microfluidique/ </w:t>
            </w:r>
          </w:p>
        </w:tc>
      </w:tr>
    </w:tbl>
    <w:p>
      <w:pPr>
        <w:pStyle w:val="Heading3"/>
      </w:pPr>
      <w:r>
        <w:t>Résumé :</w:t>
      </w:r>
    </w:p>
    <w:p>
      <w:r>
        <w:t>Cet ouvrage présente les principes fondamentaux des phénomènes de mélange, de transport et de transfert dans les milieux continus. Il met l'accent sur les interactions entre les microstructures des matériaux (microgéométries) et les mécanismes de transfert de masse, de quantité de mouvement et d'énergie. Le livre montre comment ces phénomènes interviennent dans les procédés industriels, le génie chimique, les sciences des matériaux et la thermique. Il aborde les modèles physiques et mathématiques permettant de décrire les écoulements, la diffusion, la convection ainsi que les échanges énergétiques dans 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