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Godoy, Emmanuel/ Dugard,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ingénierie. Automatique et réseaux(N°:None)</w:t>
            </w:r>
          </w:p>
        </w:tc>
      </w:tr>
      <w:tr>
        <w:trPr>
          <w:trHeight w:val="567"/>
        </w:trPr>
        <w:tc>
          <w:tcPr>
            <w:tcW w:type="dxa" w:w="3000"/>
          </w:tcPr>
          <w:p>
            <w:r>
              <w:t>Notes Générales</w:t>
            </w:r>
          </w:p>
        </w:tc>
        <w:tc>
          <w:tcPr>
            <w:tcW w:type="dxa" w:w="7000"/>
          </w:tcPr>
          <w:p>
            <w:r>
              <w:t>Bibliogr. Index p.p. 533-537</w:t>
            </w:r>
          </w:p>
        </w:tc>
      </w:tr>
      <w:tr>
        <w:trPr>
          <w:trHeight w:val="567"/>
        </w:trPr>
        <w:tc>
          <w:tcPr>
            <w:tcW w:type="dxa" w:w="3000"/>
          </w:tcPr>
          <w:p>
            <w:r>
              <w:t>Numéro d'Identification</w:t>
            </w:r>
          </w:p>
        </w:tc>
        <w:tc>
          <w:tcPr>
            <w:tcW w:type="dxa" w:w="7000"/>
          </w:tcPr>
          <w:p>
            <w:r>
              <w:t>9782100717941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d'état/ linearisation/ </w:t>
            </w:r>
          </w:p>
        </w:tc>
      </w:tr>
    </w:tbl>
    <w:p>
      <w:pPr>
        <w:pStyle w:val="Heading3"/>
      </w:pPr>
      <w:r>
        <w:t>Résumé :</w:t>
      </w:r>
    </w:p>
    <w:p>
      <w:r>
        <w:t>Cet ouvrage présente les outils de modélisation et d’analyse, ainsi que les méthodes et les architectures de commande qui sont utilisés dans les systèmes de régulation : La première partie introduit les outils mathématiques permettant de modéliser et d’analyser les signaux et les systèmes mis en jeu dans les chaînes de régulation. La deuxième partie propose un ensemble de méthodes et de structures de commande. La troisième partie, plus appliquée, aborde les éléments constitutifs d’une chaîne de régulation (convertisseurs, capteurs, etc.) et les matériels de contrôle-commande. Cette deuxième édition s’enrichit de compléments sur l’analyse des systèmes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