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L'orienté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Bersini, Hugues/ Wellesz, Ivan/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9782212120844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2/ Classes et objets/ </w:t>
            </w:r>
          </w:p>
        </w:tc>
      </w:tr>
    </w:tbl>
    <w:p>
      <w:pPr>
        <w:pStyle w:val="Heading3"/>
      </w:pPr>
      <w:r>
        <w:t>Résumé :</w:t>
      </w:r>
    </w:p>
    <w:p>
      <w:r>
        <w:t>Cet ouvrage présente les fondements de la programmation orientée objet et de la modélisation UML. Il explique les concepts essentiels tels que les classes, les objets, l'encapsulation, l'héritage, le polymorphisme, les interfaces et les patrons de conception (Design Patterns). Les notions sont illustrées par des exemples et des exercices utilisant Java, C#, C++, Python et PHP, ce qui en fait un manuel de référence pour les étudiants et les développeurs souhaitant maîtriser l'approche orientée 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