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présentation d'état pour étude des systèmes dynamiques. T1, variables et équations d'état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Gille, Jean-Charles/ Clique, 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dynamique/ système récurrent/ </w:t>
            </w:r>
          </w:p>
        </w:tc>
      </w:tr>
    </w:tbl>
    <w:p>
      <w:pPr>
        <w:pStyle w:val="Heading3"/>
      </w:pPr>
      <w:r>
        <w:t>Résumé :</w:t>
      </w:r>
    </w:p>
    <w:p>
      <w:r>
        <w:t>Ce travail est destiné aux ingénieurs. Il ne vise pas à une présen-tation générale et abstraite, mais expose des méthodes, en insistant sur leurs domaines d'application et sur les «pièges&gt;&gt; que comporte leur mise en œuvre pratique.</w:t>
        <w:br/>
        <w:br/>
        <w:br/>
        <w:br/>
        <w:t>Il constitue la matière d'un cours professé depuis 1966-67 aux étudiants gradués de l'Université Laval à Québec (Faculté des Sciences, Département de génie électrique), et en 1970 aux candidats au doctorat de l'Ecole Polytechnique de Silésie à Gliwice (Faculté d'automatique, chaire d'automatisation des systèmes complexes) où un des auteurs fut invité comme professeur-visiteur.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