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Essentials of mechatronics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Billingsley, John/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Wiley-Interscience/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047172341X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mechatronic/ mécatronique/ </w:t>
            </w:r>
          </w:p>
        </w:tc>
      </w:tr>
    </w:tbl>
    <w:p>
      <w:pPr>
        <w:pStyle w:val="Heading3"/>
      </w:pPr>
      <w:r>
        <w:t>Résumé :</w:t>
      </w:r>
    </w:p>
    <w:p>
      <w:r>
        <w:t>This innovative, cutting-edge publication presents the essential nature of mechatronics, a field at the crossroads of information technology and mechanical and electrical engineering. Readers learn how to blend mechanisms, electronics, sensors, control strategies, and software into a functional design. Given the breadth that the field of mechatronics draws upon, this publication provides a critical service to readers by paring down the topics to the most essential ones.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