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des fabrications mécaniques.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Bosi, Jacques/ Bosi, Jacques/ </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141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matérial métallique/ aciers/ </w:t>
            </w:r>
          </w:p>
        </w:tc>
      </w:tr>
    </w:tbl>
    <w:p>
      <w:pPr>
        <w:pStyle w:val="Heading3"/>
      </w:pPr>
      <w:r>
        <w:t>Résumé :</w:t>
      </w:r>
    </w:p>
    <w:p>
      <w:r>
        <w:t>Le livre décrit les propriétés physiques, chimiques et mécaniques des matériaux métalliques et non métalliques, en mettant l'accent sur les aciers, les fontes, les alliages non ferreux et leurs domaines d'application. Il explique l'influence de la composition chimique, des traitements thermiques et des conditions de fabrication sur les performances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