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of distributed parameter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Banks, S.P./ Pritchard, A.J./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0080220185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automatic control/ control theory/ </w:t>
            </w:r>
          </w:p>
        </w:tc>
      </w:tr>
    </w:tbl>
    <w:p>
      <w:pPr>
        <w:pStyle w:val="Heading3"/>
      </w:pPr>
      <w:r>
        <w:t>Résumé :</w:t>
      </w:r>
    </w:p>
    <w:p>
      <w:r>
        <w:t>Control of distributed parameter systems covers the proceedings of the second ifac symposium, coventry, held in great britain from june 28 to july 1, 1977. the book focuses on the methodologies, processes, and techniques in the control of distributed parameter systems, including boundary value control, digital transfer matrix, and differential equations. the selection first discusses the asymptotic methods in the optimal control of distributed systems; applications of distributed parameter control theory of a survey; and dual variational inequalities for external eigenvalue problems. the book also ponders on stochastic differential equations in hilbert space and their application to delay systems and linear quadratic optimal control problem over an infinite time horizon for a class of distributed parameter systems. the manuscript investigates the semigroup approach to boundary value control and stability of nonlinear distributed parameter systems. topics include boundary control action implemented through a dynamical system; classical boundary value controls; stability of nonlinear systems; and feedback control on the boundary. the text also focuses on the functional analysis interpretation of lyapunov stability; method of multipliers for a class distributed parameter systems; and digital transfer matrix approach to distributed system simulation. the selection is a dependable source of data for readers interested in the control of distributed parameter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