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charpente en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en fer/ tube fer/ </w:t>
            </w:r>
          </w:p>
        </w:tc>
      </w:tr>
    </w:tbl>
    <w:p>
      <w:pPr>
        <w:pStyle w:val="Heading3"/>
      </w:pPr>
      <w:r>
        <w:t>Résumé :</w:t>
      </w:r>
    </w:p>
    <w:p>
      <w:r>
        <w:t>La charpente en fer de Raymond Gazel est un ouvrage technique consacré à la conception, au calcul et à la réalisation des charpentes métalliques. Il présente de nombreuses solutions pratiques de structures en fer, notamment des fermes légères et des fermes en tubes métalliques, accompagnées de plans, de schémas et de détails de construction. Destiné aux ingénieurs, architectes, techniciens et entreprises du bâtiment, ce manuel constitue un guide pratique pour le dimensionnement, la fabrication et le montage des charpentes métalliques dans les bâtiments industriels, agricoles et commerciaux.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