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Développement et environnement au Maghreb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Mahi, Tabet-Aoul/ </w:t>
            </w:r>
          </w:p>
        </w:tc>
      </w:tr>
      <w:tr>
        <w:trPr>
          <w:trHeight w:val="567"/>
        </w:trPr>
        <w:tc>
          <w:tcPr>
            <w:tcW w:type="dxa" w:w="3000"/>
          </w:tcPr>
          <w:p>
            <w:r>
              <w:t>Adresse bib.</w:t>
            </w:r>
          </w:p>
        </w:tc>
        <w:tc>
          <w:tcPr>
            <w:tcW w:type="dxa" w:w="7000"/>
          </w:tcPr>
          <w:p>
            <w:r>
              <w:t xml:space="preserve">Edition Benmerabet/ </w:t>
            </w:r>
          </w:p>
        </w:tc>
      </w:tr>
      <w:tr>
        <w:trPr>
          <w:trHeight w:val="567"/>
        </w:trPr>
        <w:tc>
          <w:tcPr>
            <w:tcW w:type="dxa" w:w="3000"/>
          </w:tcPr>
          <w:p>
            <w:r>
              <w:t>Nombre de Pages</w:t>
            </w:r>
          </w:p>
        </w:tc>
        <w:tc>
          <w:tcPr>
            <w:tcW w:type="dxa" w:w="7000"/>
          </w:tcPr>
          <w:p>
            <w:r>
              <w:t>316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285-290</w:t>
            </w:r>
          </w:p>
        </w:tc>
      </w:tr>
      <w:tr>
        <w:trPr>
          <w:trHeight w:val="567"/>
        </w:trPr>
        <w:tc>
          <w:tcPr>
            <w:tcW w:type="dxa" w:w="3000"/>
          </w:tcPr>
          <w:p>
            <w:r>
              <w:t>Numéro d'Identification</w:t>
            </w:r>
          </w:p>
        </w:tc>
        <w:tc>
          <w:tcPr>
            <w:tcW w:type="dxa" w:w="7000"/>
          </w:tcPr>
          <w:p>
            <w:r>
              <w:t>9789931320081</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développement économique/ environnement/ environnement/ développement durable/ </w:t>
            </w:r>
          </w:p>
        </w:tc>
      </w:tr>
    </w:tbl>
    <w:p>
      <w:pPr>
        <w:pStyle w:val="Heading3"/>
      </w:pPr>
      <w:r>
        <w:t>Résumé :</w:t>
      </w:r>
    </w:p>
    <w:p>
      <w:r>
        <w:t>Cet ouvrage fournit au lecteur une vision globale du Maghreb et une évaluation chiffrée permettant d’apprécier le niveau de mise en oeuvre des programmes de développement et de protection de l’environnement. L’état des lieux porte sur la rareté de l’eau, l’érosion, la dégradation des terres et du littoral, la perte de biodiversité, la désertification, les sécheresses, les inondations et les vagues de chaleur. Il porte également sur les secteurs de l’énergie, de l’agriculture, des transports, de l’assainissement, de la gestion et de la valorisation des déchets, du reboisement, de la mise en défens des zones arides, du reboisement des bassins versants en amont des barrages et de la protection du littoral. La nouvelle approche du développement au Maghreb doit être basée sur l’approche locale participative et le principe de transversalité. Cette approche englobe la valorisation du savoir traditionnel, la promotion des produits des terroirs (utilisation vocationnelle des terres) et la mise en place d’activités connexes pour créer des emplois.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