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spectroscopie de résonance paramagnétique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Bertrand, Patrick/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Bibliogr. p.p. 353-356. Index</w:t>
            </w:r>
          </w:p>
        </w:tc>
      </w:tr>
      <w:tr>
        <w:trPr>
          <w:trHeight w:val="567"/>
        </w:trPr>
        <w:tc>
          <w:tcPr>
            <w:tcW w:type="dxa" w:w="3000"/>
          </w:tcPr>
          <w:p>
            <w:r>
              <w:t>Numéro d'Identification</w:t>
            </w:r>
          </w:p>
        </w:tc>
        <w:tc>
          <w:tcPr>
            <w:tcW w:type="dxa" w:w="7000"/>
          </w:tcPr>
          <w:p>
            <w:r>
              <w:t>9782759805549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spectroscopie de résonance paramagnétique électronique/ </w:t>
            </w:r>
          </w:p>
        </w:tc>
      </w:tr>
    </w:tbl>
    <w:p>
      <w:pPr>
        <w:pStyle w:val="Heading3"/>
      </w:pPr>
      <w:r>
        <w:t>Résumé :</w:t>
      </w:r>
    </w:p>
    <w:p>
      <w:r>
        <w:t>Longtemps apanage des physiciens, la RPE est aujourd'hui utilisée pour élaborer de nouveaux matériaux, pour la datation en archéologie, dans les biotechnologies, en médecine, pour doser les rayonnements ionisants, dans la chimie de l'environnement. L'objectif de l'ouvrage, le premier sur ce sujet en français, est d'exposer les bases de la spectroscopie RPE pour permettre de l'utiliser dans ces contextes si différents. Pour atteindre ce but, les deux premiers chapitres restent d'un niveau licence avec des "points importants pour les applications" des exercices simples corrigés et des termes définis dans un glossaire. Le lecteur peut choisir entre plusieurs stratégies d'appropriation : des parties peuvent être évitées dans une première approche (calculs détaillés, points plus développés) ; des annexes plus techniques sont proposées en fin d'ouvrage. De nombreuses figures, spectres originaux permettent une jonction directe avec les résultats expérimentaux. L'ouvrage est destiné aux professionnels et chercheurs des nombreux secteurs cités précédemment et aux étudiants de niveau Master 1 de Physique, Chimie, Chimie physique, Biochimie et Biophysique.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