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modale et adaptative.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Zelmat, Mimoun/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9789961005101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gouvernabilité/ rétroaction d'état/ </w:t>
            </w:r>
          </w:p>
        </w:tc>
      </w:tr>
    </w:tbl>
    <w:p>
      <w:pPr>
        <w:pStyle w:val="Heading3"/>
      </w:pPr>
      <w:r>
        <w:t>Résumé :</w:t>
      </w:r>
    </w:p>
    <w:p>
      <w:r>
        <w:t>Cet ouvrage bascule pleinement dans l'automatique moderne. Il s'adresse aux étudiants de Master, ingénieurs et chercheurs confrontés à des systèmes industriels complexes, souvent multivariables (MIMO) ou dont les paramètres varient au cours du temps.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