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CAO de l'automatique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Barraud, Alain/ Gentil, Sylviane/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2866011821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automatique continue/ CAO en automatique/ </w:t>
            </w:r>
          </w:p>
        </w:tc>
      </w:tr>
    </w:tbl>
    <w:p>
      <w:pPr>
        <w:pStyle w:val="Heading3"/>
      </w:pPr>
      <w:r>
        <w:t>Résumé :</w:t>
      </w:r>
    </w:p>
    <w:p>
      <w:r>
        <w:t>La CAO de l'automatique un ouvrage d'introduction aux outils de conception assistée par ordinateur (CAO) appliqués à l'automatique. les auteurs présentent les possibilités offertes par les logiciels d'aide à la conception pour l'analyse, la modélisation, la simulation et la mise au point des systèmes de commande. l'ouvrage est consacré principalement aux systèmes continus et vise à guider l'ingénieur dans la démarche de conception d'un système automatisé moderne. il ne constitue pas un catalogue de logiciels, mais expose les méthodes permettant de choisir et d'utiliser efficacement les outils informatiques dans les différentes phases d'un projet d'automatique : modélisation du procédé, identification, simulation, synthèse du régulateur et validation des performances. les auteurs montrent comment la cao améliore la productivité de l'ingénieur automaticien en facilitant les calculs, les essais virtuels et l'évaluation des stratégies de commande avant leur implantation réelle. une attention particulière est accordée aux logiciels disponibles à la fin des années 1980 et à leur intégration dans le processus de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