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Banquet, Philippe/ Bobillier, Sébastien/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Éditions ENI, copyright/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Expert IT(N°:None)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9782746092174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(système d'exploitation)/ administration système/ </w:t>
            </w:r>
          </w:p>
        </w:tc>
      </w:tr>
    </w:tbl>
    <w:p>
      <w:pPr>
        <w:pStyle w:val="Heading3"/>
      </w:pPr>
      <w:r>
        <w:t>Résumé :</w:t>
      </w:r>
    </w:p>
    <w:p>
      <w:r>
        <w:t>Cet ouvrage constitue un guide complet d'administration Linux orienté exploitation des services réseau. Il couvre la gestion du matériel, l'administration du système d'exploitation, les services d'infrastructure (DNS, DHCP), les serveurs Web, le partage de fichiers, la messagerie, ainsi que la sécurité et la supervision des systèmes Linux en environnement professionnel. Il est conçu comme une boîte à outils pour les administrateurs systèmes et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