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L'Isolation acoustique et thermique dans le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Rougeron, Claude/ Laroche-Joubert,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COMAPI(N°:None)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techniques du bâtiment/ isolation acoustique de bâtiment/ </w:t>
            </w:r>
          </w:p>
        </w:tc>
      </w:tr>
    </w:tbl>
    <w:p>
      <w:pPr>
        <w:pStyle w:val="Heading3"/>
      </w:pPr>
      <w:r>
        <w:t>Résumé :</w:t>
      </w:r>
    </w:p>
    <w:p>
      <w:r>
        <w:t>L'Isolation acoustique et thermique dans le bâtiment de Claude Rougeron est un ouvrage technique consacré aux méthodes permettant d'améliorer le confort des bâtiments grâce à une bonne isolation thermique et acoustique. L'auteur présente les principes physiques de la transmission de la chaleur et du son, ainsi que les solutions constructives destinées à réduire les déperditions énergétiques et les nuisances sonores.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