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nouvel espace français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Noin, Daniel/ Decroix, Geneviève/ </w:t>
            </w:r>
          </w:p>
        </w:tc>
      </w:tr>
      <w:tr>
        <w:trPr>
          <w:trHeight w:val="567"/>
        </w:trPr>
        <w:tc>
          <w:tcPr>
            <w:tcW w:type="dxa" w:w="3000"/>
          </w:tcPr>
          <w:p>
            <w:r>
              <w:t>Edition</w:t>
            </w:r>
          </w:p>
        </w:tc>
        <w:tc>
          <w:tcPr>
            <w:tcW w:type="dxa" w:w="7000"/>
          </w:tcPr>
          <w:p>
            <w:r>
              <w:t>2e éd. rev. et mise à jour</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Cursus. Série Géographie(N°:None)</w:t>
            </w:r>
          </w:p>
        </w:tc>
      </w:tr>
      <w:tr>
        <w:trPr>
          <w:trHeight w:val="567"/>
        </w:trPr>
        <w:tc>
          <w:tcPr>
            <w:tcW w:type="dxa" w:w="3000"/>
          </w:tcPr>
          <w:p>
            <w:r>
              <w:t>Notes Générales</w:t>
            </w:r>
          </w:p>
        </w:tc>
        <w:tc>
          <w:tcPr>
            <w:tcW w:type="dxa" w:w="7000"/>
          </w:tcPr>
          <w:p>
            <w:r>
              <w:t>Bibliogr. p.p. 242-244. Index</w:t>
            </w:r>
          </w:p>
        </w:tc>
      </w:tr>
      <w:tr>
        <w:trPr>
          <w:trHeight w:val="567"/>
        </w:trPr>
        <w:tc>
          <w:tcPr>
            <w:tcW w:type="dxa" w:w="3000"/>
          </w:tcPr>
          <w:p>
            <w:r>
              <w:t>Numéro d'Identification</w:t>
            </w:r>
          </w:p>
        </w:tc>
        <w:tc>
          <w:tcPr>
            <w:tcW w:type="dxa" w:w="7000"/>
          </w:tcPr>
          <w:p>
            <w:r>
              <w:t>2200252641</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Aménagement du territoire/ </w:t>
            </w:r>
          </w:p>
        </w:tc>
      </w:tr>
    </w:tbl>
    <w:p>
      <w:pPr>
        <w:pStyle w:val="Heading3"/>
      </w:pPr>
      <w:r>
        <w:t>Résumé :</w:t>
      </w:r>
    </w:p>
    <w:p>
      <w:r>
        <w:t>L'espace français s'est transformé en profondeur pendant le dernier quart du XXe siècle. Les changements économiques ont bouleversé la répartition des activités. L'essor des transports rapides a raccourci les distances. De nouveaux équipements ont été mis en service. L'urbanisation et la périurbanisation ont considérablement progressé. Plus que jamais, les villes sont devenues les points forts du pays autour desquels gravite toute la vie économique et sociale. Avec le XXIe siècle, les problèmes ne sont donc plus les mêmes qu'à l'époque où la politique d'aménagement du territoire a été mise en œuvre. Quels sont désormais les clivages essentiels du territoire ? La disparité Paris-province est-elle toujours marquée ? L'opposition est-ouest est-elle encore nette ? Les différences régionales sont-elles marquées en matière de niveau de vie ? La dégradation de l'environnement n'est-elle pas devenue un élément important à prendre en compte ? Le problème prioritaire n'est-il pas aujourd'hui le développement des activités plutôt que celui de leur répartition plus ou moins équilibrée dans le pays ? C'est à ces questions que ce livre cherche à répondre.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