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Mécanique.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9782100597437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applications physique/ Contribution à la physique/ </w:t>
            </w:r>
          </w:p>
        </w:tc>
      </w:tr>
    </w:tbl>
    <w:p>
      <w:pPr>
        <w:pStyle w:val="Heading3"/>
      </w:pPr>
      <w:r>
        <w:t>Résumé :</w:t>
      </w:r>
    </w:p>
    <w:p>
      <w:r>
        <w:t>L'ampleur du succès qu'a rencontré le "Cours de physique de Feynman" dès sa parution s'explique par son caractère fondamentalement novateur. Richard Feynman, qui fut professeur d'université dès l'âge de vingt-quatre ans, a exprimé dans ce cours, avant d'obtenir le prix Nobel de Physique, une vision … L'ampleur du succès qu'a rencontré le "Cours de physique de Feynman"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 Ce cours en cinq volumes (Electromagnétisme 1, Electromagnétisme 2, Mécanique 1, Mécanique 2, Mécanique quantique) s'adresse aux étudiants de tous niveaux qui y trouveront aussi bien les notions de base débarrassées de tout appareil mathématique inutile, que les avancées les plus modernes de cette science passionnante qu'est la physique. Cette nouvelle édition corrigée bénéficie en outre d'une mise en page plus aérée pour un meilleur confort de lecture.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