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régulation des processus industriels. T1,  régulation continue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Borne, Pierre/ Dauphin-Tanguy, Geneviève/ Richard, Jean-Pierre/ Rotella, Frédéric/ Zambettakis, Irène/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et Pratique de l'ingénieur(N°:4)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Sous Collection</w:t>
            </w:r>
          </w:p>
        </w:tc>
        <w:tc>
          <w:tcPr>
            <w:tcW w:type="dxa" w:w="7000"/>
          </w:tcPr>
          <w:p>
            <w:r>
              <w:t>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495-498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9782710806394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régulation continue/ matrice de transfert/ </w:t>
            </w:r>
          </w:p>
        </w:tc>
      </w:tr>
    </w:tbl>
    <w:p>
      <w:pPr>
        <w:pStyle w:val="Heading3"/>
      </w:pPr>
      <w:r>
        <w:t>Résumé :</w:t>
      </w:r>
    </w:p>
    <w:p>
      <w:r>
        <w:t>Cet ouvrage reprend sans les développer les notions de base relatives au calcul opérationnel (transformée de Laplace et ses applications) et redéfinit l ensemble des notions indispensables relatives aux signaux et systèmes dans l optique de présenter les différentes méthodes d analyse et régulation des processus continus. De nombreux exemples illustrent tout au long du texte la mise en uvre des méthodes présentées. De plus, un chapitre entier est consacré à la résolution de problèmes pratiques de régulation.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