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Strength of materials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Timoshenko, Stephen/ </w:t>
            </w:r>
          </w:p>
        </w:tc>
      </w:tr>
      <w:tr>
        <w:trPr>
          <w:trHeight w:val="567"/>
        </w:trPr>
        <w:tc>
          <w:tcPr>
            <w:tcW w:type="dxa" w:w="3000"/>
          </w:tcPr>
          <w:p>
            <w:r>
              <w:t>Edition</w:t>
            </w:r>
          </w:p>
        </w:tc>
        <w:tc>
          <w:tcPr>
            <w:tcW w:type="dxa" w:w="7000"/>
          </w:tcPr>
          <w:p>
            <w:r>
              <w:t>3rd. ed.</w:t>
            </w:r>
          </w:p>
        </w:tc>
      </w:tr>
      <w:tr>
        <w:trPr>
          <w:trHeight w:val="567"/>
        </w:trPr>
        <w:tc>
          <w:tcPr>
            <w:tcW w:type="dxa" w:w="3000"/>
          </w:tcPr>
          <w:p>
            <w:r>
              <w:t>Adresse bib.</w:t>
            </w:r>
          </w:p>
        </w:tc>
        <w:tc>
          <w:tcPr>
            <w:tcW w:type="dxa" w:w="7000"/>
          </w:tcPr>
          <w:p>
            <w:r>
              <w:t xml:space="preserve">Van Nostrand/ </w:t>
            </w:r>
          </w:p>
        </w:tc>
      </w:tr>
      <w:tr>
        <w:trPr>
          <w:trHeight w:val="567"/>
        </w:trPr>
        <w:tc>
          <w:tcPr>
            <w:tcW w:type="dxa" w:w="3000"/>
          </w:tcPr>
          <w:p>
            <w:r>
              <w:t>Nombre de Pages</w:t>
            </w:r>
          </w:p>
        </w:tc>
        <w:tc>
          <w:tcPr>
            <w:tcW w:type="dxa" w:w="7000"/>
          </w:tcPr>
          <w:p>
            <w:r>
              <w:t>572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Engineering(N°:None)</w:t>
            </w:r>
          </w:p>
        </w:tc>
      </w:tr>
      <w:tr>
        <w:trPr>
          <w:trHeight w:val="567"/>
        </w:trPr>
        <w:tc>
          <w:tcPr>
            <w:tcW w:type="dxa" w:w="3000"/>
          </w:tcPr>
          <w:p>
            <w:r>
              <w:t>Notes Générales</w:t>
            </w:r>
          </w:p>
        </w:tc>
        <w:tc>
          <w:tcPr>
            <w:tcW w:type="dxa" w:w="7000"/>
          </w:tcPr>
          <w:p>
            <w:r>
              <w:t>Index p.p. 559-572</w:t>
            </w:r>
          </w:p>
        </w:tc>
      </w:tr>
      <w:tr>
        <w:trPr>
          <w:trHeight w:val="567"/>
        </w:trPr>
        <w:tc>
          <w:tcPr>
            <w:tcW w:type="dxa" w:w="3000"/>
          </w:tcPr>
          <w:p>
            <w:r>
              <w:t>Numéro d'Identification</w:t>
            </w:r>
          </w:p>
        </w:tc>
        <w:tc>
          <w:tcPr>
            <w:tcW w:type="dxa" w:w="7000"/>
          </w:tcPr>
          <w:p>
            <w:r>
              <w:t>0442085400</w:t>
            </w:r>
          </w:p>
        </w:tc>
      </w:tr>
      <w:tr>
        <w:trPr>
          <w:trHeight w:val="567"/>
        </w:trPr>
        <w:tc>
          <w:tcPr>
            <w:tcW w:type="dxa" w:w="3000"/>
          </w:tcPr>
          <w:p>
            <w:r>
              <w:t>Thème</w:t>
            </w:r>
          </w:p>
        </w:tc>
        <w:tc>
          <w:tcPr>
            <w:tcW w:type="dxa" w:w="7000"/>
          </w:tcPr>
          <w:p>
            <w:r>
              <w:t>Matériaux de construction</w:t>
            </w:r>
          </w:p>
        </w:tc>
      </w:tr>
      <w:tr>
        <w:trPr>
          <w:trHeight w:val="567"/>
        </w:trPr>
        <w:tc>
          <w:tcPr>
            <w:tcW w:type="dxa" w:w="3000"/>
          </w:tcPr>
          <w:p>
            <w:r>
              <w:t>Classification(s)</w:t>
            </w:r>
          </w:p>
        </w:tc>
        <w:tc>
          <w:tcPr>
            <w:tcW w:type="dxa" w:w="7000"/>
          </w:tcPr>
          <w:p>
            <w:r>
              <w:t xml:space="preserve">materiaux de costruction/ </w:t>
            </w:r>
          </w:p>
        </w:tc>
      </w:tr>
      <w:tr>
        <w:trPr>
          <w:trHeight w:val="567"/>
        </w:trPr>
        <w:tc>
          <w:tcPr>
            <w:tcW w:type="dxa" w:w="3000"/>
          </w:tcPr>
          <w:p>
            <w:r>
              <w:t>Sujet(s)</w:t>
            </w:r>
          </w:p>
        </w:tc>
        <w:tc>
          <w:tcPr>
            <w:tcW w:type="dxa" w:w="7000"/>
          </w:tcPr>
          <w:p>
            <w:r>
              <w:t xml:space="preserve">strength of materials/ stability of structures/ structural Analysis/ structural Engineering/ </w:t>
            </w:r>
          </w:p>
        </w:tc>
      </w:tr>
    </w:tbl>
    <w:p>
      <w:pPr>
        <w:pStyle w:val="Heading3"/>
      </w:pPr>
      <w:r>
        <w:t>Résumé :</w:t>
      </w:r>
    </w:p>
    <w:p>
      <w:r>
        <w:t>Strength of Materials: Advanced Theory and Problems is an advanced engineering textbook dealing with the behavior of structural members under loads. The book develops the theory of stress, strain, bending, torsion, shear, deflection, stability of columns, and energy methods. It combines theoretical explanations with numerous solved and proposed problems intended for engineering students, researchers, and structural designers. The work is considered a classic reference in structural and mechanical engineering education.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