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 composites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Taya, Minoru/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342-351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0521841747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microélectromécanique/ propriété electronique/ </w:t>
            </w:r>
          </w:p>
        </w:tc>
      </w:tr>
    </w:tbl>
    <w:p>
      <w:pPr>
        <w:pStyle w:val="Heading3"/>
      </w:pPr>
      <w:r>
        <w:t>Résumé :</w:t>
      </w:r>
    </w:p>
    <w:p>
      <w:r>
        <w:t>Electronic composites, whose properties can be controlled by thermal or electromagnetic means, play an important role in micro- and nano- electromechanical systems (MEMS/NEMS) such as sensors, actuators, filters and switches. This book describes the processing, simulation, and applications of electronic composites. It contains a comprehensive list of references and is aimed at graduate students of electrical engineering and materials science. It will also be a useful reference for researchers and engineers in the MEMS industry.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