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machine design.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Orlov,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 Moscou/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design/ strength of materials/ </w:t>
            </w:r>
          </w:p>
        </w:tc>
      </w:tr>
    </w:tbl>
    <w:p>
      <w:pPr>
        <w:pStyle w:val="Heading3"/>
      </w:pPr>
      <w:r>
        <w:t>Résumé :</w:t>
      </w:r>
    </w:p>
    <w:p>
      <w:r>
        <w:t>The book presents the essential concepts of mechanical strength and structural design of machine elements, emphasizing both theory and practical applications. It covers:</w:t>
        <w:br/>
        <w:br/>
        <w:br/>
        <w:br/>
        <w:t>basic stress and strength analysis (tension, compression, bending, torsion)</w:t>
        <w:br/>
        <w:br/>
        <w:t>fatigue behavior of materials and safety factors</w:t>
        <w:br/>
        <w:br/>
        <w:t>design of key machine elements such as shafts, gears, bearings, and springs</w:t>
        <w:br/>
        <w:br/>
        <w:t>principles of reliability and durability in mechanical systems</w:t>
        <w:br/>
        <w:br/>
        <w:t>calculation and verification methods for machine components</w:t>
        <w:br/>
        <w:br/>
        <w:t>real operating conditions such as variable loads, shocks, and vibrations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