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minicalculateurs et microprocesseurs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Barna, Arpad/ Porat, Dan i/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Minicalculateurs/ microprocesseurs/ </w:t>
            </w:r>
          </w:p>
        </w:tc>
      </w:tr>
    </w:tbl>
    <w:p>
      <w:pPr>
        <w:pStyle w:val="Heading3"/>
      </w:pPr>
      <w:r>
        <w:t>Résumé :</w:t>
      </w:r>
    </w:p>
    <w:p>
      <w:r>
        <w:t>Cet ouvrage d'initiation présente les principes fondamentaux des minicalculateurs et des microprocesseurs. Il explique l'architecture des systèmes informatiques, la représentation de l'information, la logique numérique, le fonctionnement interne des microprocesseurs ainsi que les bases de la programmation en langage machine et assembleur. Il constitue une introduction aux systèmes informatiques et aux applications industrielles des microprocesseurs.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