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T5, antennes de réception, détecteurs et mélangeurs, récepteurs à résonance, récepteurs superhétérodynes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Valkenburgh, Nooger/ Neville/ Luck, D/ Camuset, M/ Gorjux, P/ Soede, F.J./ </w:t>
            </w:r>
          </w:p>
        </w:tc>
      </w:tr>
      <w:tr>
        <w:trPr>
          <w:trHeight w:val="567"/>
        </w:trPr>
        <w:tc>
          <w:tcPr>
            <w:tcW w:type="dxa" w:w="3000"/>
          </w:tcPr>
          <w:p>
            <w:r>
              <w:t>Adresse bib.</w:t>
            </w:r>
          </w:p>
        </w:tc>
        <w:tc>
          <w:tcPr>
            <w:tcW w:type="dxa" w:w="7000"/>
          </w:tcPr>
          <w:p>
            <w:r>
              <w:t xml:space="preserve">The Brolet press : Éditions Gamma/ </w:t>
            </w:r>
          </w:p>
        </w:tc>
      </w:tr>
      <w:tr>
        <w:trPr>
          <w:trHeight w:val="567"/>
        </w:trPr>
        <w:tc>
          <w:tcPr>
            <w:tcW w:type="dxa" w:w="3000"/>
          </w:tcPr>
          <w:p>
            <w:r>
              <w:t>Nombre de Pages</w:t>
            </w:r>
          </w:p>
        </w:tc>
        <w:tc>
          <w:tcPr>
            <w:tcW w:type="dxa" w:w="7000"/>
          </w:tcPr>
          <w:p>
            <w:r>
              <w:t>102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2713000408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antenne de réception/ onde électromagnétique/ </w:t>
            </w:r>
          </w:p>
        </w:tc>
      </w:tr>
    </w:tbl>
    <w:p>
      <w:pPr>
        <w:pStyle w:val="Heading3"/>
      </w:pPr>
      <w:r>
        <w:t>Résumé :</w:t>
      </w:r>
    </w:p>
    <w:p>
      <w:r>
        <w:t>Ce cinquième volume de la série basic electronics est consacré aux principes fondamentaux de la réception radio. il décrit les dispositifs permettant de capter, sélectionner, convertir et restituer les signaux radioélectriques. l'ouvrage constitue une étude complète des chaînes de réception utilisées dans les équipements de radiocommunication et de radiodiffusion.</w:t>
        <w:br/>
        <w:br/>
        <w:t>la première partie traite des antennes de réception. après avoir rappelé les mécanismes de propagation des ondes électromagnétiques, le livre explique comment les antennes convertissent l'énergie radioélectrique reçue en signaux électriques exploitables. les caractéristiques de sensibilité, directivité, polarisation et adaptation d'impédance sont étudiées.</w:t>
        <w:br/>
        <w:br/>
        <w:t>l'ouvrage aborde ensuite les détecteurs, circuits destinés à extraire l'information contenue dans un signal modulé. les détecteurs d'enveloppe, détecteurs à diode et autres procédés de démodulation des signaux am sont analysés en détail.</w:t>
        <w:br/>
        <w:br/>
        <w:t>une partie importante est consacrée aux mélangeurs (mixers) et aux convertisseurs de fréquence. le principe de l'hétérodynage est présenté comme une méthode permettant de transformer un signal radio reçu vers une fréquence plus adaptée à l'amplification et au filtrage.</w:t>
        <w:br/>
        <w:br/>
        <w:t>le livre décrit ensuite les récepteurs à résonance (récepteurs accordés), fondés sur des circuits sélectifs lc permettant d'isoler la fréquence désirée parmi de nombreux signaux reçus. les notions de sélectivité, sensibilité et stabilité sont étudiées.</w:t>
        <w:br/>
        <w:br/>
        <w:t>la dernière partie est consacrée aux récepteurs superhétérodynes, architecture devenue la norme dans les récepteurs radio modernes. les différents étages sont expliqués : amplificateur haute fréquence, oscillateur local, mélangeur, fréquence intermédiaire (fi), détecteur et amplificateur basse fréquence. les avantages du système superhétérodyne en termes de gain, de sélectivité et de stabilité sont mis en évidence.</w:t>
        <w:br/>
        <w:br/>
        <w:t>l'ouvrage adopte une démarche pédagogique progressive, illustrée par de nombreux schémas de récepteurs radio et des exemples pratiques issus des systèmes de communication civils et militaires.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