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Wave and wind directionality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Association de recherche action des éléments/ </w:t>
            </w:r>
          </w:p>
        </w:tc>
      </w:tr>
      <w:tr>
        <w:trPr>
          <w:trHeight w:val="567"/>
        </w:trPr>
        <w:tc>
          <w:tcPr>
            <w:tcW w:type="dxa" w:w="3000"/>
          </w:tcPr>
          <w:p>
            <w:r>
              <w:t>Adresse bib.</w:t>
            </w:r>
          </w:p>
        </w:tc>
        <w:tc>
          <w:tcPr>
            <w:tcW w:type="dxa" w:w="7000"/>
          </w:tcPr>
          <w:p>
            <w:r>
              <w:t xml:space="preserve">Technip/ </w:t>
            </w:r>
          </w:p>
        </w:tc>
      </w:tr>
      <w:tr>
        <w:trPr>
          <w:trHeight w:val="567"/>
        </w:trPr>
        <w:tc>
          <w:tcPr>
            <w:tcW w:type="dxa" w:w="3000"/>
          </w:tcPr>
          <w:p>
            <w:r>
              <w:t>Nombre de Pages</w:t>
            </w:r>
          </w:p>
        </w:tc>
        <w:tc>
          <w:tcPr>
            <w:tcW w:type="dxa" w:w="7000"/>
          </w:tcPr>
          <w:p>
            <w:r>
              <w:t>573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Colloques et séminaires(N°:0073-8360)</w:t>
            </w:r>
          </w:p>
        </w:tc>
      </w:tr>
      <w:tr>
        <w:trPr>
          <w:trHeight w:val="567"/>
        </w:trPr>
        <w:tc>
          <w:tcPr>
            <w:tcW w:type="dxa" w:w="3000"/>
          </w:tcPr>
          <w:p>
            <w:r>
              <w:t>Notes Générales</w:t>
            </w:r>
          </w:p>
        </w:tc>
        <w:tc>
          <w:tcPr>
            <w:tcW w:type="dxa" w:w="7000"/>
          </w:tcPr>
          <w:p>
            <w:r>
              <w:t>internationa conference paris, 29-30 september 1st october 1981</w:t>
            </w:r>
          </w:p>
        </w:tc>
      </w:tr>
      <w:tr>
        <w:trPr>
          <w:trHeight w:val="567"/>
        </w:trPr>
        <w:tc>
          <w:tcPr>
            <w:tcW w:type="dxa" w:w="3000"/>
          </w:tcPr>
          <w:p>
            <w:r>
              <w:t>Numéro d'Identification</w:t>
            </w:r>
          </w:p>
        </w:tc>
        <w:tc>
          <w:tcPr>
            <w:tcW w:type="dxa" w:w="7000"/>
          </w:tcPr>
          <w:p>
            <w:r>
              <w:t>2710804263</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wave directionality/ structural design/ wind directionality/ coastal structures/ </w:t>
            </w:r>
          </w:p>
        </w:tc>
      </w:tr>
    </w:tbl>
    <w:p>
      <w:pPr>
        <w:pStyle w:val="Heading3"/>
      </w:pPr>
      <w:r>
        <w:t>Résumé :</w:t>
      </w:r>
    </w:p>
    <w:p>
      <w:r>
        <w:t>This book focuses on the directional characteristics of wind and ocean waves and their influence on the design of coastal and offshore structures. It explains how wave and wind directions affect structural loads and stability, and presents analytical and probabilistic methods used in engineering design. The work is mainly applied in civil and offshore engineering to improve the safety and performance of maritime structures.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