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Industrial digital control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Warwick, K/ Rees, D/ </w:t>
            </w:r>
          </w:p>
        </w:tc>
      </w:tr>
      <w:tr>
        <w:trPr>
          <w:trHeight w:val="567"/>
        </w:trPr>
        <w:tc>
          <w:tcPr>
            <w:tcW w:type="dxa" w:w="3000"/>
          </w:tcPr>
          <w:p>
            <w:r>
              <w:t>Adresse bib.</w:t>
            </w:r>
          </w:p>
        </w:tc>
        <w:tc>
          <w:tcPr>
            <w:tcW w:type="dxa" w:w="7000"/>
          </w:tcPr>
          <w:p>
            <w:r>
              <w:t xml:space="preserve">Peter Peregrinus Ltd/ </w:t>
            </w:r>
          </w:p>
        </w:tc>
      </w:tr>
      <w:tr>
        <w:trPr>
          <w:trHeight w:val="567"/>
        </w:trPr>
        <w:tc>
          <w:tcPr>
            <w:tcW w:type="dxa" w:w="3000"/>
          </w:tcPr>
          <w:p>
            <w:r>
              <w:t>Nombre de Pages</w:t>
            </w:r>
          </w:p>
        </w:tc>
        <w:tc>
          <w:tcPr>
            <w:tcW w:type="dxa" w:w="7000"/>
          </w:tcPr>
          <w:p>
            <w:r>
              <w:t>523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520-523</w:t>
            </w:r>
          </w:p>
        </w:tc>
      </w:tr>
      <w:tr>
        <w:trPr>
          <w:trHeight w:val="567"/>
        </w:trPr>
        <w:tc>
          <w:tcPr>
            <w:tcW w:type="dxa" w:w="3000"/>
          </w:tcPr>
          <w:p>
            <w:r>
              <w:t>Numéro d'Identification</w:t>
            </w:r>
          </w:p>
        </w:tc>
        <w:tc>
          <w:tcPr>
            <w:tcW w:type="dxa" w:w="7000"/>
          </w:tcPr>
          <w:p>
            <w:r>
              <w:t>0863411398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process control/ industrial ethernet/ </w:t>
            </w:r>
          </w:p>
        </w:tc>
      </w:tr>
    </w:tbl>
    <w:p>
      <w:pPr>
        <w:pStyle w:val="Heading3"/>
      </w:pPr>
      <w:r>
        <w:t>Résumé :</w:t>
      </w:r>
    </w:p>
    <w:p>
      <w:r>
        <w:t>The book explains how digital controllers, microprocessors, PLCs, and industrial communication networks are used to automate and optimize industrial processes. It covers system modeling, controller design, data acquisition, supervisory control, and advanced control strategies. Emphasis is placed on practical implementation, reliability, and performance improvement in manufacturing, power generation, and process industries. The text serves as a valuable reference for students, engineers, and professionals involved in industrial automation and control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