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Conquérir la 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Woollard, Barry/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2040106650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binaire/ conception logique/ </w:t>
            </w:r>
          </w:p>
        </w:tc>
      </w:tr>
    </w:tbl>
    <w:p>
      <w:pPr>
        <w:pStyle w:val="Heading3"/>
      </w:pPr>
      <w:r>
        <w:t>Résumé :</w:t>
      </w:r>
    </w:p>
    <w:p>
      <w:r>
        <w:t>Cet ouvrage présente les fondements de la logique numérique qui constituent la base des circuits intégrés et des ordinateurs. Il introduit les systèmes de numération, l'algèbre de Boole et les portes logiques, puis explique la conception des circuits combinatoires et séquentiels. Le lecteur découvre progressivement le fonctionnement des compteurs, registres, mémoires et microprocesseurs, ainsi que leur intégration dans l'architecture d'un ordinateur. L'approche est pédagogique et orientée vers la pratique, ce qui en fait un excellent ouvrage d'initiation à l'électronique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