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Caubarrere; J.L./ Djelouah, Hakim/ Fourny, J/ Khelladi, F.Z./ </w:t>
            </w:r>
          </w:p>
        </w:tc>
      </w:tr>
      <w:tr>
        <w:trPr>
          <w:trHeight w:val="567"/>
        </w:trPr>
        <w:tc>
          <w:tcPr>
            <w:tcW w:type="dxa" w:w="3000"/>
          </w:tcPr>
          <w:p>
            <w:r>
              <w:t>Edition</w:t>
            </w:r>
          </w:p>
        </w:tc>
        <w:tc>
          <w:tcPr>
            <w:tcW w:type="dxa" w:w="7000"/>
          </w:tcPr>
          <w:p>
            <w:r>
              <w:t>6 éme réimpréssion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cinématique/ dynamique/ </w:t>
            </w:r>
          </w:p>
        </w:tc>
      </w:tr>
    </w:tbl>
    <w:p>
      <w:pPr>
        <w:pStyle w:val="Heading3"/>
      </w:pPr>
      <w:r>
        <w:t>Résumé :</w:t>
      </w:r>
    </w:p>
    <w:p>
      <w:r>
        <w:t>Introduction à la mécanique – cours, exercices et travaux pratiques est un manuel pédagogique destiné aux étudiants de premier cycle en sciences et techniques. Il présente les bases fondamentales de la mécanique classique, en particulier la mécanique du point matériel et les principes de la dynamique. L’ouvrage combine des explications théoriques, des exercices d’application et des travaux pratiques afin de faciliter la compréhension progressive des concepts.</w:t>
        <w:br/>
        <w:br/>
        <w:br/>
        <w:br/>
        <w:t>Il aborde généralement les notions essentielles comme les forces, les lois de Newton, le mouvement, l’équilibre, le travail et l’énergie, ainsi que des applications concrètes permettant de relier la théorie à la résolution de problèmes physiques. L’objectif est de développer la rigueur scientifique et les compétences de résolution en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