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Thermodynamique, équilibres, cinétique et chimie métallurgique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concept à l'application(N°:None)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272989750X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thermochimie/ équilibre acido-basique/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présentée sous l'aspect macroscopique, c'est-à-dire en prise directe sur l'expérience. Une très grande importance est donnée à l'utilisation de l'enthalpie libre Gibbs ou fonction G. Les lois des équilibres physico-chimiques, acido-basiques et d'oxydo-réduction en découlent naturellement, même si la présentation formelle est un peu différente. Par la suite, on oriente volontairement l'ouvrage vers les équilibres de phases en privilégiant la chimie métallurgique : stabilité de composés qui interviennent dans l'élaboration et la résistance à la corrosion d'un métal, le zinc par exemple.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