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Bramat, Michel/ Mayer, Cécile/ Villeneuve. Martin/ </w:t>
            </w:r>
          </w:p>
        </w:tc>
      </w:tr>
      <w:tr>
        <w:trPr>
          <w:trHeight w:val="567"/>
        </w:trPr>
        <w:tc>
          <w:tcPr>
            <w:tcW w:type="dxa" w:w="3000"/>
          </w:tcPr>
          <w:p>
            <w:r>
              <w:t>Adresse bib.</w:t>
            </w:r>
          </w:p>
        </w:tc>
        <w:tc>
          <w:tcPr>
            <w:tcW w:type="dxa" w:w="7000"/>
          </w:tcPr>
          <w:p>
            <w:r>
              <w:t xml:space="preserve">diff. De Boeck/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en noir et en coul., couv. ill. en</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Soudage(N°:None)</w:t>
            </w:r>
          </w:p>
        </w:tc>
      </w:tr>
      <w:tr>
        <w:trPr>
          <w:trHeight w:val="567"/>
        </w:trPr>
        <w:tc>
          <w:tcPr>
            <w:tcW w:type="dxa" w:w="3000"/>
          </w:tcPr>
          <w:p>
            <w:r>
              <w:t>Numéro d'Identification</w:t>
            </w:r>
          </w:p>
        </w:tc>
        <w:tc>
          <w:tcPr>
            <w:tcW w:type="dxa" w:w="7000"/>
          </w:tcPr>
          <w:p>
            <w:r>
              <w:t>9782893773438</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w:t>
            </w:r>
          </w:p>
        </w:tc>
      </w:tr>
    </w:tbl>
    <w:p>
      <w:pPr>
        <w:pStyle w:val="Heading3"/>
      </w:pPr>
      <w:r>
        <w:t>Résumé :</w:t>
      </w:r>
    </w:p>
    <w:p>
      <w:r>
        <w:t>Technologie des métaux, essais et contrôles des soudures renferme une foule d’informations sur les caractéristiques des différents métaux : modes de fabrication, méthodes d’identification et propriétés. On y découvre entre autres les particularités des métaux ferreux et non ferreux, la soudabilité des métaux purs et des alliages et les traitements thermiques applicables. Les essais destructifs et les contrôles non destructifs viendront confirmer l’habileté de l’opérateur soudeur à choisir les bons réglages car la sécurité de l’ensemble de l’ouvrage en dépend.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