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Manipulations commentées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Drouin, Jacques/ Versaud, Cédric/ Gentili, Jacques/ Coulombel, Odile/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435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Bibliothèque des universités : chimie(N°:None)</w:t>
            </w:r>
          </w:p>
        </w:tc>
      </w:tr>
      <w:tr>
        <w:trPr>
          <w:trHeight w:val="567"/>
        </w:trPr>
        <w:tc>
          <w:tcPr>
            <w:tcW w:type="dxa" w:w="3000"/>
          </w:tcPr>
          <w:p>
            <w:r>
              <w:t>Notes Générales</w:t>
            </w:r>
          </w:p>
        </w:tc>
        <w:tc>
          <w:tcPr>
            <w:tcW w:type="dxa" w:w="7000"/>
          </w:tcPr>
          <w:p>
            <w:r>
              <w:t>bibliogr. Index p.p. 419-428</w:t>
            </w:r>
          </w:p>
        </w:tc>
      </w:tr>
      <w:tr>
        <w:trPr>
          <w:trHeight w:val="567"/>
        </w:trPr>
        <w:tc>
          <w:tcPr>
            <w:tcW w:type="dxa" w:w="3000"/>
          </w:tcPr>
          <w:p>
            <w:r>
              <w:t>Numéro d'Identification</w:t>
            </w:r>
          </w:p>
        </w:tc>
        <w:tc>
          <w:tcPr>
            <w:tcW w:type="dxa" w:w="7000"/>
          </w:tcPr>
          <w:p>
            <w:r>
              <w:t>2804131351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estérification/ synthèse organique/ </w:t>
            </w:r>
          </w:p>
        </w:tc>
      </w:tr>
    </w:tbl>
    <w:p>
      <w:pPr>
        <w:pStyle w:val="Heading3"/>
      </w:pPr>
      <w:r>
        <w:t>Résumé :</w:t>
      </w:r>
    </w:p>
    <w:p>
      <w:r>
        <w:t>Cet ouvrage est de fournir au lecteur un ensemble de modes opératoires actuels, parmi les plus efficaces du moment, reproductibles sans tâtonnement. Les conditions de purification et d'analyse des produits sont décrites avec précision. Quelques lignes de commentaires sur l'intérêt du produit préparé, la pertinence des conditions expérimentales et les mécanismes réactionnels y sont adjoints, avec des renvois aux meilleurs ouvrages de référence. Destiné aux étudiants chimistes des écoles d'ingénieurs, de cycles universitaires, des préparations aux concours du CAPES et l'agrégation, ainsi qu'aux enseignants chimistes de tous niveaux, ce livre constitue une mine d'informations sans équivalent.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