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Interactive Computer Graphics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Angel, Edward/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Addison-Wesley Professional/ </w:t>
            </w:r>
          </w:p>
        </w:tc>
      </w:tr>
      <w:tr>
        <w:trPr>
          <w:trHeight w:val="567"/>
        </w:trPr>
        <w:tc>
          <w:tcPr>
            <w:tcW w:type="dxa" w:w="3000"/>
          </w:tcPr>
          <w:p>
            <w:r>
              <w:t>Nombre de Pages</w:t>
            </w:r>
          </w:p>
        </w:tc>
        <w:tc>
          <w:tcPr>
            <w:tcW w:type="dxa" w:w="7000"/>
          </w:tcPr>
          <w:p>
            <w:r>
              <w:t>828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9780321549433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infographie/ OpenGL/ </w:t>
            </w:r>
          </w:p>
        </w:tc>
      </w:tr>
    </w:tbl>
    <w:p>
      <w:pPr>
        <w:pStyle w:val="Heading3"/>
      </w:pPr>
      <w:r>
        <w:t>Résumé :</w:t>
      </w:r>
    </w:p>
    <w:p>
      <w:r>
        <w:t>Ce livre constitue une introduction complète à l'infographie interactive en utilisant l'API OpenGL. L'auteur adopte une approche « top-down » : l'étudiant commence rapidement à créer des applications graphiques 2D et 3D avant d'étudier les algorithmes et les techniques internes. L'ouvrage couvre les transformations géométriques, la modélisation, l'éclairage, les textures, les shaders et les techniques avancées de rendu. Il met l'accent sur la programmation pratique en C/C++ et sur le développement d'applications graphiques interactives.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