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objet en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Guidet, Alexandre/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&amp; exercices(N°:None)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9782729836931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c++/ programmation objet/ </w:t>
            </w:r>
          </w:p>
        </w:tc>
      </w:tr>
    </w:tbl>
    <w:p>
      <w:pPr>
        <w:pStyle w:val="Heading3"/>
      </w:pPr>
      <w:r>
        <w:t>Résumé :</w:t>
      </w:r>
    </w:p>
    <w:p>
      <w:r>
        <w:t>5 chapitres de cours, conseils, exemples. Plus de 80 exercices corrigés de difficulté croissante. Des conseils pratiques et simples. Techniques de programmation objet et de programmation générique. Un résumé des mots-clés du C++.</w:t>
        <w:br/>
        <w:br/>
        <w:t>5 chapitres de cours, conseils, exemples. Plus de 80 exercices corrigés de difficulté croissante. Des conseils pratiques et simples. Techniques de programmation objet et de programmation générique. Un résumé des mots-clés du C++.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