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Advanced microprocessors and microcontrollers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Singh, B . P./ Senu, Renu/ </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578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9788122422856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microprocessors/ microcontrollers/ </w:t>
            </w:r>
          </w:p>
        </w:tc>
      </w:tr>
    </w:tbl>
    <w:p>
      <w:pPr>
        <w:pStyle w:val="Heading3"/>
      </w:pPr>
      <w:r>
        <w:t>Résumé :</w:t>
      </w:r>
    </w:p>
    <w:p>
      <w:r>
        <w:t>Advanced Microprocessors and Microcontrollers focuses on the architecture, operation, and programming of modern processing systems. It explains the differences between microprocessors and microcontrollers, their internal organization, memory structures, instruction sets, and communication interfaces.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