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RT 2000 perméabilité à l'air des bâtiments en maçonnerie et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Grelat, Alain/ Fédération Française du Bâtiment (FFB)/ </w:t>
            </w:r>
          </w:p>
        </w:tc>
      </w:tr>
      <w:tr>
        <w:trPr>
          <w:trHeight w:val="567"/>
        </w:trPr>
        <w:tc>
          <w:tcPr>
            <w:tcW w:type="dxa" w:w="3000"/>
          </w:tcPr>
          <w:p>
            <w:r>
              <w:t>Adresse bib.</w:t>
            </w:r>
          </w:p>
        </w:tc>
        <w:tc>
          <w:tcPr>
            <w:tcW w:type="dxa" w:w="7000"/>
          </w:tcPr>
          <w:p>
            <w:r>
              <w:t xml:space="preserve">SEBTP (Société d'Éditions du Bâtiment et des Travaux Publics)/ </w:t>
            </w:r>
          </w:p>
        </w:tc>
      </w:tr>
      <w:tr>
        <w:trPr>
          <w:trHeight w:val="567"/>
        </w:trPr>
        <w:tc>
          <w:tcPr>
            <w:tcW w:type="dxa" w:w="3000"/>
          </w:tcPr>
          <w:p>
            <w:r>
              <w:t>Nombre de Pages</w:t>
            </w:r>
          </w:p>
        </w:tc>
        <w:tc>
          <w:tcPr>
            <w:tcW w:type="dxa" w:w="7000"/>
          </w:tcPr>
          <w:p>
            <w:r>
              <w:t>56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2915162077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perméabilité à l'air/ qualité environnementale des bâtiments/ construction durable/ </w:t>
            </w:r>
          </w:p>
        </w:tc>
      </w:tr>
    </w:tbl>
    <w:p>
      <w:pPr>
        <w:pStyle w:val="Heading3"/>
      </w:pPr>
      <w:r>
        <w:t>Résumé :</w:t>
      </w:r>
    </w:p>
    <w:p>
      <w:r>
        <w:t>Ce guide de bonnes pratiques rappelle l'importance de réduire la perméabilité à l'air des bâtiments en maçonnerie ou en béton. Il présente des solutions techniques simples afin de réaliser une barrière continue de l'étanchéité à l'air, particulièrement aux interfaces entre métiers. Il s'inscrit dans le cadre de l'application de la réglementation thermique dite " RT 2000 ".</w:t>
        <w:br/>
        <w:br/>
        <w:t>Cet ouvrage, réalisé dans le cadre de l'Institut Technique de la Fédération Française du Bâtiment (IT-FFB) a reçu l'aide de l'Agence de l'Environnement et de la Maîtrise de l'Energie (ADEME) et le soutien du Ministère de l'Equipement, des Transports et du Logement.</w:t>
        <w:br/>
        <w:br/>
        <w:t>Le texte a été rédigé par Alain Grelat, du CEBTP, avec la collaboration active des Unions et Syndicats nationaux de métiers de la FFB, sous la supervision de la Direction des Affaires Techniques de cette organisation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