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Fundamentals of satellite communication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Rao, K. N. Raja/ </w:t>
            </w:r>
          </w:p>
        </w:tc>
      </w:tr>
      <w:tr>
        <w:trPr>
          <w:trHeight w:val="567"/>
        </w:trPr>
        <w:tc>
          <w:tcPr>
            <w:tcW w:type="dxa" w:w="3000"/>
          </w:tcPr>
          <w:p>
            <w:r>
              <w:t>Adresse bib.</w:t>
            </w:r>
          </w:p>
        </w:tc>
        <w:tc>
          <w:tcPr>
            <w:tcW w:type="dxa" w:w="7000"/>
          </w:tcPr>
          <w:p>
            <w:r>
              <w:t xml:space="preserve">Prentice Hall of India/ </w:t>
            </w:r>
          </w:p>
        </w:tc>
      </w:tr>
      <w:tr>
        <w:trPr>
          <w:trHeight w:val="567"/>
        </w:trPr>
        <w:tc>
          <w:tcPr>
            <w:tcW w:type="dxa" w:w="3000"/>
          </w:tcPr>
          <w:p>
            <w:r>
              <w:t>Nombre de Pages</w:t>
            </w:r>
          </w:p>
        </w:tc>
        <w:tc>
          <w:tcPr>
            <w:tcW w:type="dxa" w:w="7000"/>
          </w:tcPr>
          <w:p>
            <w:r>
              <w:t>(XIV-306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299-306</w:t>
            </w:r>
          </w:p>
        </w:tc>
      </w:tr>
      <w:tr>
        <w:trPr>
          <w:trHeight w:val="567"/>
        </w:trPr>
        <w:tc>
          <w:tcPr>
            <w:tcW w:type="dxa" w:w="3000"/>
          </w:tcPr>
          <w:p>
            <w:r>
              <w:t>Numéro d'Identification</w:t>
            </w:r>
          </w:p>
        </w:tc>
        <w:tc>
          <w:tcPr>
            <w:tcW w:type="dxa" w:w="7000"/>
          </w:tcPr>
          <w:p>
            <w:r>
              <w:t>8120324013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communication par satellite/ space Segment/ </w:t>
            </w:r>
          </w:p>
        </w:tc>
      </w:tr>
    </w:tbl>
    <w:p>
      <w:pPr>
        <w:pStyle w:val="Heading3"/>
      </w:pPr>
      <w:r>
        <w:t>Résumé :</w:t>
      </w:r>
    </w:p>
    <w:p>
      <w:r>
        <w:t>This text, an up-to-date and comprehensive title on the rapidly expanding field of satellite communication, offers full coverage of the modern theoretical and practical aspects. Beginning with an overview of the subject matter and some important definitions, the book moves onto explain orbital parameters, launch and control of satellites, and choice of carrier and bandwidth requirements for communicating with the satellite. The link design and satellite access are discussed in separate chapters. Besides geostationary satellites, the concluding chapter deals with the satellites in other applications. With all of the latest information incorporated and several key pedagogical attributes included, this textbook is an invaluable learning tool for the engineering students of electronics and communication.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