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Redresseurs industriels à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Mascarin, Raoul/ Darrieus,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 de puissance/ redresseur industriel/ </w:t>
            </w:r>
          </w:p>
        </w:tc>
      </w:tr>
    </w:tbl>
    <w:p>
      <w:pPr>
        <w:pStyle w:val="Heading3"/>
      </w:pPr>
      <w:r>
        <w:t>Résumé :</w:t>
      </w:r>
    </w:p>
    <w:p>
      <w:r>
        <w:t>L’ouvrage de raoul mascarin est un livre de référence en électronique de puissance, consacré à l’étude des redresseurs industriels à semi-conducteurs, utilisés pour la conversion du courant alternatif en courant continu dans les applications de forte puissance.</w:t>
        <w:br/>
        <w:br/>
        <w:t>redresseurs industriels à semi-conducteurs de raoul mascarin est un ouvrage technique qui traite en profondeur des systèmes de conversion ac/dc à forte puissance, en mettant l’accent sur les redresseurs à diodes et à thyristors et leurs applications industrielles. il constitue une référence importante pour la compréhension des systèmes modernes d’alimentation et de commande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