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Ressorts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Reynal, Camille/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273 cm</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ressort mécanique/ déformation élastiques / </w:t>
            </w:r>
          </w:p>
        </w:tc>
      </w:tr>
    </w:tbl>
    <w:p>
      <w:pPr>
        <w:pStyle w:val="Heading3"/>
      </w:pPr>
      <w:r>
        <w:t>Résumé :</w:t>
      </w:r>
    </w:p>
    <w:p>
      <w:r>
        <w:t>Les Ressorts : étude complète et méthode rapide de calcul est un ouvrage de référence consacré à la conception, au dimensionnement et au calcul pratique des différents types de ressorts mécaniques. Camille Reynal y rassemble les principes de la résistance des matériaux appliqués aux ressorts à lames, aux ressorts hélicoïdaux de compression, de traction et de torsion, ainsi qu'aux ressorts multiples et annulaires. L'ouvrage se distingue par son approche très pratique : en complément des formules théoriques, il fournit de nombreux graphiques, tableaux et abaques permettant de déterminer rapidement les dimensions optimales d'un ressort en fonction des contraintes de charge, de déformation, de fatigue et d'encombrement. Destiné aux ingénieurs, techniciens et dessinateurs industriels, ce livre a longtemps constitué une référence pour le calcul des ressorts dans les domaines de la mécanique générale, de l'automobile, des machines-outils et des équipements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